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556A2FD1"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F26289">
        <w:rPr>
          <w:rFonts w:ascii="Arial" w:eastAsia="Batang" w:hAnsi="Arial" w:cs="Times New Roman"/>
          <w:b/>
          <w:lang w:eastAsia="en-US"/>
        </w:rPr>
        <w:t xml:space="preserve">Dolby </w:t>
      </w:r>
      <w:r w:rsidR="004F1F66">
        <w:rPr>
          <w:rFonts w:ascii="Arial" w:eastAsia="Batang" w:hAnsi="Arial" w:cs="Times New Roman"/>
          <w:b/>
          <w:lang w:eastAsia="en-US"/>
        </w:rPr>
        <w:t>Laboratories, Inc.</w:t>
      </w:r>
      <w:r w:rsidR="00F26289">
        <w:rPr>
          <w:rFonts w:ascii="Arial" w:eastAsia="Batang" w:hAnsi="Arial" w:cs="Times New Roman"/>
          <w:b/>
          <w:lang w:eastAsia="en-US"/>
        </w:rPr>
        <w:t xml:space="preserve"> (</w:t>
      </w:r>
      <w:r w:rsidR="002B5617" w:rsidRPr="001218E7">
        <w:rPr>
          <w:rFonts w:ascii="Arial" w:eastAsia="Batang" w:hAnsi="Arial" w:cs="Times New Roman"/>
          <w:b/>
          <w:lang w:eastAsia="en-US"/>
        </w:rPr>
        <w:t>Rapporteur</w:t>
      </w:r>
      <w:r w:rsidR="00F26289" w:rsidRPr="001218E7">
        <w:rPr>
          <w:rFonts w:ascii="Arial" w:eastAsia="Batang" w:hAnsi="Arial" w:cs="Times New Roman"/>
          <w:b/>
          <w:lang w:eastAsia="en-US"/>
        </w:rPr>
        <w:t>)</w:t>
      </w:r>
    </w:p>
    <w:p w14:paraId="6F7E13B0" w14:textId="6A6F58FD"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0.1</w:t>
      </w:r>
    </w:p>
    <w:p w14:paraId="52C631B6" w14:textId="741F936D"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1218E7">
        <w:rPr>
          <w:rFonts w:ascii="Arial" w:eastAsia="Batang" w:hAnsi="Arial" w:cs="Times New Roman"/>
          <w:b/>
          <w:bCs/>
          <w:lang w:eastAsia="en-US"/>
        </w:rPr>
        <w:t>1.0</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7AA884FF"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rsidP="00040F73">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rsidP="00040F7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rsidP="00040F7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rsidP="00040F7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5C12DA"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C214E3">
              <w:rPr>
                <w:rFonts w:ascii="Arial" w:eastAsia="MS Mincho" w:hAnsi="Arial" w:cs="Times New Roman"/>
                <w:b/>
                <w:bCs/>
                <w:sz w:val="20"/>
                <w:szCs w:val="20"/>
                <w:lang w:val="en-US" w:eastAsia="en-US"/>
              </w:rPr>
              <w:lastRenderedPageBreak/>
              <w:t xml:space="preserve">Joint </w:t>
            </w:r>
            <w:r w:rsidRPr="005C12DA">
              <w:rPr>
                <w:rFonts w:ascii="Arial" w:eastAsia="MS Mincho" w:hAnsi="Arial" w:cs="Times New Roman"/>
                <w:b/>
                <w:bCs/>
                <w:sz w:val="20"/>
                <w:szCs w:val="20"/>
                <w:lang w:val="en-US" w:eastAsia="en-US"/>
              </w:rPr>
              <w:t xml:space="preserve">Telco 3GPP SA4-Audio on </w:t>
            </w:r>
            <w:proofErr w:type="spellStart"/>
            <w:r w:rsidRPr="005C12DA">
              <w:rPr>
                <w:rFonts w:ascii="Arial" w:eastAsia="MS Mincho" w:hAnsi="Arial" w:cs="Times New Roman"/>
                <w:b/>
                <w:bCs/>
                <w:sz w:val="20"/>
                <w:szCs w:val="20"/>
                <w:lang w:val="en-US" w:eastAsia="en-US"/>
              </w:rPr>
              <w:t>eUET</w:t>
            </w:r>
            <w:proofErr w:type="spellEnd"/>
            <w:r w:rsidRPr="005C12DA">
              <w:rPr>
                <w:rFonts w:ascii="Arial" w:eastAsia="MS Mincho" w:hAnsi="Arial" w:cs="Times New Roman"/>
                <w:b/>
                <w:bCs/>
                <w:sz w:val="20"/>
                <w:szCs w:val="20"/>
                <w:lang w:val="en-US" w:eastAsia="en-US"/>
              </w:rPr>
              <w:t xml:space="preserve"> and ISAR</w:t>
            </w:r>
            <w:r w:rsidRPr="00C214E3">
              <w:rPr>
                <w:rFonts w:ascii="Arial" w:eastAsia="MS Mincho" w:hAnsi="Arial" w:cs="Times New Roman"/>
                <w:b/>
                <w:bCs/>
                <w:sz w:val="20"/>
                <w:szCs w:val="20"/>
                <w:lang w:val="en-US" w:eastAsia="en-US"/>
              </w:rPr>
              <w:t>: 2</w:t>
            </w:r>
            <w:r>
              <w:rPr>
                <w:rFonts w:ascii="Arial" w:eastAsia="MS Mincho" w:hAnsi="Arial" w:cs="Times New Roman"/>
                <w:b/>
                <w:bCs/>
                <w:sz w:val="20"/>
                <w:szCs w:val="20"/>
                <w:lang w:val="en-US" w:eastAsia="en-US"/>
              </w:rPr>
              <w:t>7</w:t>
            </w:r>
            <w:r w:rsidRPr="00C214E3">
              <w:rPr>
                <w:rFonts w:ascii="Arial" w:eastAsia="MS Mincho" w:hAnsi="Arial" w:cs="Times New Roman"/>
                <w:b/>
                <w:bCs/>
                <w:sz w:val="20"/>
                <w:szCs w:val="20"/>
                <w:lang w:val="en-US" w:eastAsia="en-US"/>
              </w:rPr>
              <w:t xml:space="preserve"> March 2023, 16:00 – 18:00 CE</w:t>
            </w:r>
            <w:r>
              <w:rPr>
                <w:rFonts w:ascii="Arial" w:eastAsia="MS Mincho" w:hAnsi="Arial" w:cs="Times New Roman"/>
                <w:b/>
                <w:bCs/>
                <w:sz w:val="20"/>
                <w:szCs w:val="20"/>
                <w:lang w:val="en-US" w:eastAsia="en-US"/>
              </w:rPr>
              <w:t>S</w:t>
            </w:r>
            <w:r w:rsidRPr="00C214E3">
              <w:rPr>
                <w:rFonts w:ascii="Arial" w:eastAsia="MS Mincho" w:hAnsi="Arial" w:cs="Times New Roman"/>
                <w:b/>
                <w:bCs/>
                <w:sz w:val="20"/>
                <w:szCs w:val="20"/>
                <w:lang w:val="en-US" w:eastAsia="en-US"/>
              </w:rPr>
              <w:t>T, submission deadline: 2</w:t>
            </w:r>
            <w:r>
              <w:rPr>
                <w:rFonts w:ascii="Arial" w:eastAsia="MS Mincho" w:hAnsi="Arial" w:cs="Times New Roman"/>
                <w:b/>
                <w:bCs/>
                <w:sz w:val="20"/>
                <w:szCs w:val="20"/>
                <w:lang w:val="en-US" w:eastAsia="en-US"/>
              </w:rPr>
              <w:t>4</w:t>
            </w:r>
            <w:r w:rsidRPr="00C214E3">
              <w:rPr>
                <w:rFonts w:ascii="Arial" w:eastAsia="MS Mincho" w:hAnsi="Arial" w:cs="Times New Roman"/>
                <w:b/>
                <w:bCs/>
                <w:sz w:val="20"/>
                <w:szCs w:val="20"/>
                <w:lang w:val="en-US" w:eastAsia="en-US"/>
              </w:rPr>
              <w:t xml:space="preserve"> March 2023, 16:00 CET, host: </w:t>
            </w:r>
            <w:r>
              <w:rPr>
                <w:rFonts w:ascii="Arial" w:eastAsia="MS Mincho" w:hAnsi="Arial" w:cs="Times New Roman"/>
                <w:b/>
                <w:bCs/>
                <w:sz w:val="20"/>
                <w:szCs w:val="20"/>
                <w:lang w:val="en-US" w:eastAsia="en-US"/>
              </w:rPr>
              <w:t xml:space="preserve">HEAD </w:t>
            </w:r>
            <w:r w:rsidR="00BC4193">
              <w:rPr>
                <w:rFonts w:ascii="Arial" w:eastAsia="MS Mincho" w:hAnsi="Arial" w:cs="Times New Roman"/>
                <w:b/>
                <w:bCs/>
                <w:sz w:val="20"/>
                <w:szCs w:val="20"/>
                <w:lang w:val="en-US" w:eastAsia="en-US"/>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Default="00BC4193"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algun Gothic" w:hAnsi="Arial" w:cs="Times New Roman" w:hint="eastAsia"/>
                <w:szCs w:val="20"/>
                <w:lang w:val="en-US"/>
              </w:rPr>
              <w:t>Ag</w:t>
            </w:r>
            <w:r w:rsidRPr="000C1AD7">
              <w:rPr>
                <w:rFonts w:ascii="Arial" w:eastAsia="Malgun Gothic" w:hAnsi="Arial" w:cs="Times New Roman"/>
                <w:szCs w:val="20"/>
                <w:lang w:val="en-US"/>
              </w:rPr>
              <w:t xml:space="preserve">ree skeleton and Scope for TR </w:t>
            </w:r>
            <w:r w:rsidR="00A57B8E" w:rsidRPr="000C1AD7">
              <w:rPr>
                <w:rFonts w:ascii="Arial" w:eastAsia="Malgun Gothic" w:hAnsi="Arial" w:cs="Times New Roman"/>
                <w:szCs w:val="20"/>
                <w:lang w:val="en-US"/>
              </w:rPr>
              <w:t>on ISAR requirements</w:t>
            </w:r>
            <w:r w:rsidRPr="000C1AD7">
              <w:rPr>
                <w:rFonts w:ascii="Arial" w:eastAsia="Malgun Gothic" w:hAnsi="Arial" w:cs="Times New Roman"/>
                <w:szCs w:val="20"/>
                <w:lang w:val="en-US"/>
              </w:rPr>
              <w:t xml:space="preserve"> </w:t>
            </w:r>
          </w:p>
          <w:p w14:paraId="4CBB3D9F" w14:textId="7ABE9D43" w:rsidR="005C12DA" w:rsidRPr="000C1AD7" w:rsidRDefault="00BC4193"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algun Gothic" w:hAnsi="Arial" w:cs="Times New Roman"/>
                <w:szCs w:val="20"/>
                <w:lang w:val="en-US"/>
              </w:rPr>
              <w:t>Agree initial Work Plan</w:t>
            </w:r>
          </w:p>
        </w:tc>
      </w:tr>
      <w:tr w:rsidR="005C12DA" w:rsidRPr="00700F39" w14:paraId="1D86BB83"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700F39" w:rsidRDefault="005C12DA" w:rsidP="005C12D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21 Apr 2023, 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Default="00A57B8E" w:rsidP="00A57B8E">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 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r>
              <w:rPr>
                <w:rFonts w:ascii="Arial" w:eastAsia="Malgun Gothic" w:hAnsi="Arial" w:cs="Times New Roman"/>
                <w:szCs w:val="20"/>
                <w:lang w:val="en-US"/>
              </w:rPr>
              <w:t>, including</w:t>
            </w:r>
          </w:p>
          <w:p w14:paraId="39AD7DE6" w14:textId="6A25FBA2" w:rsidR="00A57B8E" w:rsidRP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57B8E">
              <w:rPr>
                <w:rFonts w:ascii="Arial" w:eastAsia="Malgun Gothic" w:hAnsi="Arial" w:cs="Times New Roman"/>
                <w:szCs w:val="20"/>
                <w:lang w:val="en-US"/>
              </w:rPr>
              <w:t>Interfaces</w:t>
            </w:r>
          </w:p>
          <w:p w14:paraId="580E4148" w14:textId="77777777" w:rsid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57B8E">
              <w:rPr>
                <w:rFonts w:ascii="Arial" w:eastAsia="Malgun Gothic" w:hAnsi="Arial" w:cs="Times New Roman"/>
                <w:szCs w:val="20"/>
                <w:lang w:val="en-US"/>
              </w:rPr>
              <w:t>Physical Design Constraints</w:t>
            </w:r>
          </w:p>
          <w:p w14:paraId="6661AA7A" w14:textId="77777777" w:rsid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A57B8E">
              <w:rPr>
                <w:rFonts w:ascii="Arial" w:eastAsia="Malgun Gothic" w:hAnsi="Arial" w:cs="Times New Roman"/>
                <w:szCs w:val="20"/>
                <w:lang w:val="en-US"/>
              </w:rPr>
              <w:t>Functional Design Constraints</w:t>
            </w:r>
          </w:p>
          <w:p w14:paraId="6F33490F" w14:textId="2AFFD8D1" w:rsidR="00A57B8E" w:rsidRPr="00A57B8E" w:rsidRDefault="00A57B8E" w:rsidP="00A57B8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Performance requirements</w:t>
            </w:r>
          </w:p>
        </w:tc>
      </w:tr>
      <w:tr w:rsidR="00A57B8E" w:rsidRPr="00700F39" w14:paraId="19EA2FE4"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4B19EE46"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Post SA4#123-e Audio SWG t</w:t>
            </w:r>
            <w:r w:rsidRPr="005C12DA">
              <w:rPr>
                <w:rFonts w:ascii="Arial" w:eastAsia="MS Mincho" w:hAnsi="Arial" w:cs="Times New Roman"/>
                <w:b/>
                <w:bCs/>
                <w:sz w:val="20"/>
                <w:szCs w:val="20"/>
                <w:lang w:val="en-US" w:eastAsia="en-US"/>
              </w:rPr>
              <w:t>elco on ISAR</w:t>
            </w:r>
            <w:r w:rsidRPr="00C214E3">
              <w:rPr>
                <w:rFonts w:ascii="Arial" w:eastAsia="MS Mincho" w:hAnsi="Arial" w:cs="Times New Roman"/>
                <w:b/>
                <w:bCs/>
                <w:sz w:val="20"/>
                <w:szCs w:val="20"/>
                <w:lang w:val="en-US" w:eastAsia="en-US"/>
              </w:rPr>
              <w:t xml:space="preserve">: </w:t>
            </w:r>
            <w:r w:rsidRPr="00A57B8E">
              <w:rPr>
                <w:rFonts w:ascii="Arial" w:eastAsia="MS Mincho" w:hAnsi="Arial" w:cs="Times New Roman"/>
                <w:b/>
                <w:bCs/>
                <w:sz w:val="20"/>
                <w:szCs w:val="20"/>
                <w:highlight w:val="yellow"/>
                <w:lang w:val="en-US" w:eastAsia="en-US"/>
              </w:rPr>
              <w:t>date, time, submission deadline: date, time, host: TBD</w:t>
            </w:r>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0C1AD7" w:rsidRDefault="00A57B8E"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tc>
      </w:tr>
      <w:tr w:rsidR="00A57B8E" w:rsidRPr="00700F39" w14:paraId="524B49F7"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Berlin, Germany</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B52E660" w14:textId="7E8F52EC" w:rsidR="00A57B8E"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At least 80% c</w:t>
            </w:r>
            <w:r w:rsidR="00A57B8E">
              <w:rPr>
                <w:rFonts w:ascii="Arial" w:eastAsia="Malgun Gothic" w:hAnsi="Arial" w:cs="Times New Roman"/>
                <w:szCs w:val="20"/>
                <w:lang w:val="en-US"/>
              </w:rPr>
              <w:t>omplet</w:t>
            </w:r>
            <w:r>
              <w:rPr>
                <w:rFonts w:ascii="Arial" w:eastAsia="Malgun Gothic" w:hAnsi="Arial" w:cs="Times New Roman"/>
                <w:szCs w:val="20"/>
                <w:lang w:val="en-US"/>
              </w:rPr>
              <w:t>ion of</w:t>
            </w:r>
            <w:r w:rsidR="00A57B8E">
              <w:rPr>
                <w:rFonts w:ascii="Arial" w:eastAsia="Malgun Gothic" w:hAnsi="Arial" w:cs="Times New Roman" w:hint="eastAsia"/>
                <w:szCs w:val="20"/>
                <w:lang w:val="en-US"/>
              </w:rPr>
              <w:t xml:space="preserve"> </w:t>
            </w:r>
            <w:r w:rsidR="00A57B8E">
              <w:rPr>
                <w:rFonts w:ascii="Arial" w:eastAsia="Malgun Gothic" w:hAnsi="Arial" w:cs="Times New Roman"/>
                <w:szCs w:val="20"/>
                <w:lang w:val="en-US"/>
              </w:rPr>
              <w:t>work on i</w:t>
            </w:r>
            <w:r w:rsidR="00A57B8E" w:rsidRPr="00A57B8E">
              <w:rPr>
                <w:rFonts w:ascii="Arial" w:eastAsia="Malgun Gothic" w:hAnsi="Arial" w:cs="Times New Roman"/>
                <w:szCs w:val="20"/>
                <w:lang w:val="en-US"/>
              </w:rPr>
              <w:t>dentif</w:t>
            </w:r>
            <w:r w:rsidR="00A57B8E">
              <w:rPr>
                <w:rFonts w:ascii="Arial" w:eastAsia="Malgun Gothic" w:hAnsi="Arial" w:cs="Times New Roman"/>
                <w:szCs w:val="20"/>
                <w:lang w:val="en-US"/>
              </w:rPr>
              <w:t>ication of</w:t>
            </w:r>
            <w:r w:rsidR="00A57B8E" w:rsidRPr="00A57B8E">
              <w:rPr>
                <w:rFonts w:ascii="Arial" w:eastAsia="Malgun Gothic" w:hAnsi="Arial" w:cs="Times New Roman"/>
                <w:szCs w:val="20"/>
                <w:lang w:val="en-US"/>
              </w:rPr>
              <w:t xml:space="preserve"> relevant requirements</w:t>
            </w:r>
          </w:p>
          <w:p w14:paraId="5FF4ED95" w14:textId="4232AD04" w:rsidR="00A57B8E" w:rsidRPr="00A57B8E" w:rsidRDefault="000C1AD7"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p>
        </w:tc>
      </w:tr>
      <w:tr w:rsidR="00A57B8E" w:rsidRPr="00A57B8E" w14:paraId="5FB72DEE"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352C4C27" w14:textId="3B7D5C6D" w:rsidR="00A57B8E" w:rsidRPr="00A57B8E" w:rsidRDefault="00A57B8E" w:rsidP="00040F73">
            <w:pPr>
              <w:widowControl w:val="0"/>
              <w:tabs>
                <w:tab w:val="left" w:pos="7200"/>
              </w:tabs>
              <w:spacing w:before="60" w:after="60" w:line="240" w:lineRule="auto"/>
              <w:rPr>
                <w:rFonts w:ascii="Arial" w:eastAsia="MS Mincho" w:hAnsi="Arial" w:cs="Times New Roman"/>
                <w:b/>
                <w:sz w:val="20"/>
                <w:szCs w:val="20"/>
                <w:lang w:val="en-US" w:eastAsia="en-US"/>
              </w:rPr>
            </w:pPr>
            <w:r w:rsidRPr="00A57B8E">
              <w:rPr>
                <w:rFonts w:ascii="Arial" w:eastAsia="MS Mincho" w:hAnsi="Arial" w:cs="Times New Roman"/>
                <w:b/>
                <w:sz w:val="20"/>
                <w:szCs w:val="20"/>
                <w:lang w:val="en-US" w:eastAsia="en-US"/>
              </w:rPr>
              <w:t>SA#</w:t>
            </w:r>
            <w:r>
              <w:rPr>
                <w:rFonts w:ascii="Arial" w:eastAsia="MS Mincho" w:hAnsi="Arial" w:cs="Times New Roman"/>
                <w:b/>
                <w:sz w:val="20"/>
                <w:szCs w:val="20"/>
                <w:lang w:val="en-US" w:eastAsia="en-US"/>
              </w:rPr>
              <w:t>100</w:t>
            </w:r>
            <w:r w:rsidRPr="00A57B8E">
              <w:rPr>
                <w:rFonts w:ascii="Arial" w:eastAsia="MS Mincho" w:hAnsi="Arial" w:cs="Times New Roman"/>
                <w:b/>
                <w:sz w:val="20"/>
                <w:szCs w:val="20"/>
                <w:lang w:val="en-US" w:eastAsia="en-US"/>
              </w:rPr>
              <w:t xml:space="preserve"> (</w:t>
            </w:r>
            <w:r>
              <w:rPr>
                <w:rFonts w:ascii="Arial" w:eastAsia="MS Mincho" w:hAnsi="Arial" w:cs="Times New Roman"/>
                <w:b/>
                <w:sz w:val="20"/>
                <w:szCs w:val="20"/>
                <w:lang w:val="en-US" w:eastAsia="en-US"/>
              </w:rPr>
              <w:t>12</w:t>
            </w:r>
            <w:r w:rsidRPr="00A57B8E">
              <w:rPr>
                <w:rFonts w:ascii="Arial" w:eastAsia="MS Mincho" w:hAnsi="Arial" w:cs="Times New Roman"/>
                <w:b/>
                <w:sz w:val="20"/>
                <w:szCs w:val="20"/>
                <w:lang w:val="en-US" w:eastAsia="en-US"/>
              </w:rPr>
              <w:t xml:space="preserve"> - </w:t>
            </w:r>
            <w:r>
              <w:rPr>
                <w:rFonts w:ascii="Arial" w:eastAsia="MS Mincho" w:hAnsi="Arial" w:cs="Times New Roman"/>
                <w:b/>
                <w:sz w:val="20"/>
                <w:szCs w:val="20"/>
                <w:lang w:val="en-US" w:eastAsia="en-US"/>
              </w:rPr>
              <w:t>16</w:t>
            </w:r>
            <w:r w:rsidRPr="00A57B8E">
              <w:rPr>
                <w:rFonts w:ascii="Arial" w:eastAsia="MS Mincho" w:hAnsi="Arial" w:cs="Times New Roman"/>
                <w:b/>
                <w:sz w:val="20"/>
                <w:szCs w:val="20"/>
                <w:lang w:val="en-US" w:eastAsia="en-US"/>
              </w:rPr>
              <w:t xml:space="preserve"> </w:t>
            </w:r>
            <w:r>
              <w:rPr>
                <w:rFonts w:ascii="Arial" w:eastAsia="MS Mincho" w:hAnsi="Arial" w:cs="Times New Roman"/>
                <w:b/>
                <w:sz w:val="20"/>
                <w:szCs w:val="20"/>
                <w:lang w:val="en-US" w:eastAsia="en-US"/>
              </w:rPr>
              <w:t>Jun</w:t>
            </w:r>
            <w:r w:rsidRPr="00A57B8E">
              <w:rPr>
                <w:rFonts w:ascii="Arial" w:eastAsia="MS Mincho" w:hAnsi="Arial" w:cs="Times New Roman"/>
                <w:b/>
                <w:sz w:val="20"/>
                <w:szCs w:val="20"/>
                <w:lang w:val="en-US" w:eastAsia="en-US"/>
              </w:rPr>
              <w:t xml:space="preserve"> 2023 </w:t>
            </w:r>
            <w:proofErr w:type="spellStart"/>
            <w:r>
              <w:rPr>
                <w:rFonts w:ascii="Arial" w:eastAsia="MS Mincho" w:hAnsi="Arial" w:cs="Times New Roman"/>
                <w:b/>
                <w:sz w:val="20"/>
                <w:szCs w:val="20"/>
                <w:lang w:val="en-US" w:eastAsia="en-US"/>
              </w:rPr>
              <w:t>Taipeh</w:t>
            </w:r>
            <w:proofErr w:type="spellEnd"/>
            <w:r w:rsidRPr="00A57B8E">
              <w:rPr>
                <w:rFonts w:ascii="Arial" w:eastAsia="MS Mincho" w:hAnsi="Arial" w:cs="Times New Roman"/>
                <w:b/>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F7251C0" w14:textId="6192C92F" w:rsidR="00A57B8E" w:rsidRPr="00A57B8E" w:rsidRDefault="00CC6F11" w:rsidP="00A57B8E">
            <w:pPr>
              <w:widowControl w:val="0"/>
              <w:numPr>
                <w:ilvl w:val="0"/>
                <w:numId w:val="32"/>
              </w:numPr>
              <w:tabs>
                <w:tab w:val="left" w:pos="7200"/>
              </w:tabs>
              <w:spacing w:before="60" w:after="60" w:line="240" w:lineRule="auto"/>
              <w:rPr>
                <w:rFonts w:ascii="Arial" w:eastAsia="MS Mincho" w:hAnsi="Arial" w:cs="Times New Roman"/>
                <w:lang w:val="en-US" w:eastAsia="en-US"/>
              </w:rPr>
            </w:pPr>
            <w:r>
              <w:rPr>
                <w:rFonts w:ascii="Arial" w:eastAsia="MS Mincho" w:hAnsi="Arial" w:cs="Times New Roman"/>
                <w:lang w:val="en-US" w:eastAsia="en-US"/>
              </w:rPr>
              <w:t xml:space="preserve">Present </w:t>
            </w:r>
            <w:r w:rsidR="00A57B8E" w:rsidRPr="00BC4193">
              <w:rPr>
                <w:rFonts w:ascii="Arial" w:eastAsia="Malgun Gothic" w:hAnsi="Arial" w:cs="Times New Roman"/>
                <w:szCs w:val="20"/>
                <w:lang w:val="en-US"/>
              </w:rPr>
              <w:t xml:space="preserve">TR </w:t>
            </w:r>
            <w:r w:rsidR="00A57B8E">
              <w:rPr>
                <w:rFonts w:ascii="Arial" w:eastAsia="Malgun Gothic" w:hAnsi="Arial" w:cs="Times New Roman"/>
                <w:szCs w:val="20"/>
                <w:lang w:val="en-US"/>
              </w:rPr>
              <w:t>on ISAR requirements</w:t>
            </w:r>
            <w:r>
              <w:rPr>
                <w:rFonts w:ascii="Arial" w:eastAsia="Malgun Gothic" w:hAnsi="Arial" w:cs="Times New Roman"/>
                <w:szCs w:val="20"/>
                <w:lang w:val="en-US"/>
              </w:rPr>
              <w:t xml:space="preserve"> v.1.0.0 for </w:t>
            </w:r>
            <w:r w:rsidR="000C1AD7">
              <w:rPr>
                <w:rFonts w:ascii="Arial" w:eastAsia="Malgun Gothic" w:hAnsi="Arial" w:cs="Times New Roman"/>
                <w:szCs w:val="20"/>
                <w:lang w:val="en-US"/>
              </w:rPr>
              <w:t>information</w:t>
            </w:r>
          </w:p>
        </w:tc>
      </w:tr>
      <w:tr w:rsidR="00A57B8E" w:rsidRPr="00700F39" w14:paraId="3ADA66AB"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77777777"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21 – 25 Aug 2023, EU,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245C6D9" w14:textId="6F5CAFE1"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p>
          <w:p w14:paraId="2BFE64CB" w14:textId="7CFBF24B" w:rsidR="000C1AD7" w:rsidRDefault="000C1AD7"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v.2.0.0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p w14:paraId="3C3AA7CC" w14:textId="0F4382D2" w:rsidR="00A57B8E" w:rsidRPr="00CC6F11" w:rsidRDefault="00CC6F11"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lang w:val="en-US" w:eastAsia="en-US"/>
              </w:rPr>
              <w:t>Initiate</w:t>
            </w:r>
            <w:r>
              <w:rPr>
                <w:rFonts w:ascii="Arial" w:eastAsia="Malgun Gothic" w:hAnsi="Arial" w:cs="Times New Roman"/>
                <w:szCs w:val="20"/>
                <w:lang w:val="en-US"/>
              </w:rPr>
              <w:t xml:space="preserve"> work on </w:t>
            </w:r>
            <w:r w:rsidR="002C2EBF">
              <w:rPr>
                <w:rFonts w:ascii="Arial" w:eastAsia="Malgun Gothic" w:hAnsi="Arial" w:cs="Times New Roman"/>
                <w:szCs w:val="20"/>
                <w:lang w:val="en-US"/>
              </w:rPr>
              <w:t xml:space="preserve">solutions for </w:t>
            </w:r>
            <w:r w:rsidR="002C2EBF" w:rsidRPr="00CC6F11">
              <w:rPr>
                <w:rFonts w:ascii="Arial" w:eastAsia="Malgun Gothic" w:hAnsi="Arial" w:cs="Times New Roman"/>
                <w:szCs w:val="20"/>
                <w:lang w:val="en-US"/>
              </w:rPr>
              <w:t>Immersive Audio for Split Rendering Scenarios</w:t>
            </w:r>
            <w:r w:rsidR="002C2EBF">
              <w:rPr>
                <w:rFonts w:ascii="Arial" w:eastAsia="Malgun Gothic" w:hAnsi="Arial" w:cs="Times New Roman"/>
                <w:szCs w:val="20"/>
                <w:lang w:val="en-US"/>
              </w:rPr>
              <w:t xml:space="preserve"> considering </w:t>
            </w:r>
            <w:r w:rsidR="002C2EBF" w:rsidRPr="002C2EBF">
              <w:rPr>
                <w:rFonts w:ascii="Arial" w:eastAsia="Malgun Gothic" w:hAnsi="Arial" w:cs="Times New Roman"/>
                <w:szCs w:val="20"/>
                <w:lang w:val="en-US"/>
              </w:rPr>
              <w:t>potential solutions offered by the IVAS work item</w:t>
            </w:r>
            <w:r>
              <w:rPr>
                <w:rFonts w:ascii="Arial" w:eastAsia="Malgun Gothic" w:hAnsi="Arial" w:cs="Times New Roman"/>
                <w:szCs w:val="20"/>
                <w:lang w:val="en-US"/>
              </w:rPr>
              <w:t>, including</w:t>
            </w:r>
          </w:p>
          <w:p w14:paraId="0128C29C" w14:textId="015EA0FF" w:rsidR="00CC6F11" w:rsidRDefault="00CC6F11" w:rsidP="00CC6F11">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F</w:t>
            </w:r>
            <w:r w:rsidRPr="00CC6F11">
              <w:rPr>
                <w:rFonts w:ascii="Arial" w:eastAsia="MS Mincho" w:hAnsi="Arial" w:cs="Times New Roman"/>
                <w:szCs w:val="20"/>
                <w:lang w:val="en-US" w:eastAsia="en-US"/>
              </w:rPr>
              <w:t>ormat specification for intermediate representation(s)</w:t>
            </w:r>
          </w:p>
          <w:p w14:paraId="588D052B" w14:textId="3F3671AA" w:rsidR="00CC6F11" w:rsidRDefault="00CC6F11" w:rsidP="00CC6F11">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szCs w:val="20"/>
                <w:lang w:val="en-US" w:eastAsia="en-US"/>
              </w:rPr>
              <w:t>Provi</w:t>
            </w:r>
            <w:r>
              <w:rPr>
                <w:rFonts w:ascii="Arial" w:eastAsia="MS Mincho" w:hAnsi="Arial" w:cs="Times New Roman"/>
                <w:szCs w:val="20"/>
                <w:lang w:val="en-US" w:eastAsia="en-US"/>
              </w:rPr>
              <w:t>sioning</w:t>
            </w:r>
            <w:r w:rsidR="002C2EBF">
              <w:rPr>
                <w:rFonts w:ascii="Arial" w:eastAsia="MS Mincho" w:hAnsi="Arial" w:cs="Times New Roman"/>
                <w:szCs w:val="20"/>
                <w:lang w:val="en-US" w:eastAsia="en-US"/>
              </w:rPr>
              <w:t xml:space="preserve"> of</w:t>
            </w:r>
            <w:r w:rsidRPr="00CC6F11">
              <w:rPr>
                <w:rFonts w:ascii="Arial" w:eastAsia="MS Mincho" w:hAnsi="Arial" w:cs="Times New Roman"/>
                <w:szCs w:val="20"/>
                <w:lang w:val="en-US" w:eastAsia="en-US"/>
              </w:rPr>
              <w:t xml:space="preserve"> encoder, bitstream and decoder specification for intermediate representations</w:t>
            </w:r>
          </w:p>
          <w:p w14:paraId="01F5BB30" w14:textId="017A6271" w:rsidR="002C2EBF" w:rsidRDefault="002C2EBF" w:rsidP="002C2EB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szCs w:val="20"/>
                <w:lang w:val="en-US" w:eastAsia="en-US"/>
              </w:rPr>
              <w:t>Provi</w:t>
            </w:r>
            <w:r>
              <w:rPr>
                <w:rFonts w:ascii="Arial" w:eastAsia="MS Mincho" w:hAnsi="Arial" w:cs="Times New Roman"/>
                <w:szCs w:val="20"/>
                <w:lang w:val="en-US" w:eastAsia="en-US"/>
              </w:rPr>
              <w:t>sioning</w:t>
            </w:r>
            <w:r w:rsidRPr="00CC6F11">
              <w:rPr>
                <w:rFonts w:ascii="Arial" w:eastAsia="MS Mincho" w:hAnsi="Arial" w:cs="Times New Roman"/>
                <w:szCs w:val="20"/>
                <w:lang w:val="en-US" w:eastAsia="en-US"/>
              </w:rPr>
              <w:t xml:space="preserve"> </w:t>
            </w:r>
            <w:r>
              <w:rPr>
                <w:rFonts w:ascii="Arial" w:eastAsia="MS Mincho" w:hAnsi="Arial" w:cs="Times New Roman"/>
                <w:szCs w:val="20"/>
                <w:lang w:val="en-US" w:eastAsia="en-US"/>
              </w:rPr>
              <w:t>of</w:t>
            </w:r>
            <w:r w:rsidRPr="002C2EBF">
              <w:rPr>
                <w:rFonts w:ascii="Arial" w:eastAsia="MS Mincho" w:hAnsi="Arial" w:cs="Times New Roman"/>
                <w:szCs w:val="20"/>
                <w:lang w:val="en-US" w:eastAsia="en-US"/>
              </w:rPr>
              <w:t xml:space="preserve"> binaural audio output</w:t>
            </w:r>
          </w:p>
          <w:p w14:paraId="78CF9B01" w14:textId="77777777" w:rsidR="000C1AD7" w:rsidRDefault="002C2EBF"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Specification of necessary interfaces</w:t>
            </w:r>
          </w:p>
          <w:p w14:paraId="4FBDAE74" w14:textId="32652823"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S Mincho" w:hAnsi="Arial" w:cs="Times New Roman"/>
                <w:lang w:val="en-US" w:eastAsia="en-US"/>
              </w:rPr>
              <w:t>Initiate</w:t>
            </w:r>
            <w:r w:rsidRPr="000C1AD7">
              <w:rPr>
                <w:rFonts w:ascii="Arial" w:eastAsia="Malgun Gothic" w:hAnsi="Arial" w:cs="Times New Roman"/>
                <w:szCs w:val="20"/>
                <w:lang w:val="en-US"/>
              </w:rPr>
              <w:t xml:space="preserve"> work on </w:t>
            </w:r>
            <w:r>
              <w:rPr>
                <w:rFonts w:ascii="Arial" w:eastAsia="Malgun Gothic" w:hAnsi="Arial" w:cs="Times New Roman"/>
                <w:szCs w:val="20"/>
                <w:lang w:val="en-US"/>
              </w:rPr>
              <w:t xml:space="preserve">performance characterization of </w:t>
            </w:r>
            <w:r w:rsidRPr="000C1AD7">
              <w:rPr>
                <w:rFonts w:ascii="Arial" w:eastAsia="Malgun Gothic" w:hAnsi="Arial" w:cs="Times New Roman"/>
                <w:szCs w:val="20"/>
                <w:lang w:val="en-US"/>
              </w:rPr>
              <w:t>solutions for Immersive Audio for Split Rendering Scenarios considering potential solutions offered by the IVAS work item</w:t>
            </w:r>
          </w:p>
        </w:tc>
      </w:tr>
      <w:tr w:rsidR="000C1AD7" w:rsidRPr="00700F39" w14:paraId="695B3EE2"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67A16F62" w14:textId="32ECC164"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SA#101 (11 – 15 Sep 2023, India)</w:t>
            </w:r>
          </w:p>
        </w:tc>
        <w:tc>
          <w:tcPr>
            <w:tcW w:w="7488" w:type="dxa"/>
            <w:tcBorders>
              <w:top w:val="single" w:sz="4" w:space="0" w:color="auto"/>
              <w:left w:val="single" w:sz="4" w:space="0" w:color="auto"/>
              <w:bottom w:val="single" w:sz="4" w:space="0" w:color="auto"/>
              <w:right w:val="single" w:sz="4" w:space="0" w:color="auto"/>
            </w:tcBorders>
          </w:tcPr>
          <w:p w14:paraId="373AE475" w14:textId="23C0D977" w:rsidR="000C1AD7" w:rsidRPr="00700F39"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 xml:space="preserve">TR </w:t>
            </w:r>
            <w:r>
              <w:rPr>
                <w:rFonts w:ascii="Arial" w:eastAsia="Malgun Gothic" w:hAnsi="Arial" w:cs="Times New Roman"/>
                <w:szCs w:val="20"/>
                <w:lang w:val="en-US"/>
              </w:rPr>
              <w:t>on ISAR requirements v.2.0.0 for approval</w:t>
            </w:r>
          </w:p>
        </w:tc>
      </w:tr>
      <w:tr w:rsidR="000C1AD7" w:rsidRPr="000C1AD7" w14:paraId="0F13E5BD"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1697A269" w:rsidR="000C1AD7" w:rsidRPr="00700F39" w:rsidRDefault="000C1AD7" w:rsidP="00040F73">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Post SA4#125 Audio SWG t</w:t>
            </w:r>
            <w:r w:rsidRPr="005C12DA">
              <w:rPr>
                <w:rFonts w:ascii="Arial" w:eastAsia="MS Mincho" w:hAnsi="Arial" w:cs="Times New Roman"/>
                <w:b/>
                <w:bCs/>
                <w:sz w:val="20"/>
                <w:szCs w:val="20"/>
                <w:lang w:val="en-US" w:eastAsia="en-US"/>
              </w:rPr>
              <w:t>elco</w:t>
            </w:r>
            <w:r>
              <w:rPr>
                <w:rFonts w:ascii="Arial" w:eastAsia="MS Mincho" w:hAnsi="Arial" w:cs="Times New Roman"/>
                <w:b/>
                <w:bCs/>
                <w:sz w:val="20"/>
                <w:szCs w:val="20"/>
                <w:lang w:val="en-US" w:eastAsia="en-US"/>
              </w:rPr>
              <w:t>#1</w:t>
            </w:r>
            <w:r w:rsidRPr="005C12DA">
              <w:rPr>
                <w:rFonts w:ascii="Arial" w:eastAsia="MS Mincho" w:hAnsi="Arial" w:cs="Times New Roman"/>
                <w:b/>
                <w:bCs/>
                <w:sz w:val="20"/>
                <w:szCs w:val="20"/>
                <w:lang w:val="en-US" w:eastAsia="en-US"/>
              </w:rPr>
              <w:t xml:space="preserve"> on ISAR</w:t>
            </w:r>
            <w:r w:rsidRPr="00C214E3">
              <w:rPr>
                <w:rFonts w:ascii="Arial" w:eastAsia="MS Mincho" w:hAnsi="Arial" w:cs="Times New Roman"/>
                <w:b/>
                <w:bCs/>
                <w:sz w:val="20"/>
                <w:szCs w:val="20"/>
                <w:lang w:val="en-US" w:eastAsia="en-US"/>
              </w:rPr>
              <w:t xml:space="preserve">: </w:t>
            </w:r>
            <w:r w:rsidRPr="00A57B8E">
              <w:rPr>
                <w:rFonts w:ascii="Arial" w:eastAsia="MS Mincho" w:hAnsi="Arial" w:cs="Times New Roman"/>
                <w:b/>
                <w:bCs/>
                <w:sz w:val="20"/>
                <w:szCs w:val="20"/>
                <w:highlight w:val="yellow"/>
                <w:lang w:val="en-US" w:eastAsia="en-US"/>
              </w:rPr>
              <w:t xml:space="preserve">date, time, submission deadline: </w:t>
            </w:r>
            <w:r w:rsidRPr="00A57B8E">
              <w:rPr>
                <w:rFonts w:ascii="Arial" w:eastAsia="MS Mincho" w:hAnsi="Arial" w:cs="Times New Roman"/>
                <w:b/>
                <w:bCs/>
                <w:sz w:val="20"/>
                <w:szCs w:val="20"/>
                <w:highlight w:val="yellow"/>
                <w:lang w:val="en-US" w:eastAsia="en-US"/>
              </w:rPr>
              <w:lastRenderedPageBreak/>
              <w:t>date, time, host: TBD</w:t>
            </w:r>
          </w:p>
        </w:tc>
        <w:tc>
          <w:tcPr>
            <w:tcW w:w="7488" w:type="dxa"/>
            <w:tcBorders>
              <w:top w:val="single" w:sz="4" w:space="0" w:color="auto"/>
              <w:left w:val="single" w:sz="4" w:space="0" w:color="auto"/>
              <w:bottom w:val="single" w:sz="4" w:space="0" w:color="auto"/>
              <w:right w:val="single" w:sz="4" w:space="0" w:color="auto"/>
            </w:tcBorders>
          </w:tcPr>
          <w:p w14:paraId="6CFA7A08" w14:textId="77777777" w:rsid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lastRenderedPageBreak/>
              <w:t xml:space="preserve">Progress 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considering </w:t>
            </w:r>
            <w:r w:rsidRPr="002C2EBF">
              <w:rPr>
                <w:rFonts w:ascii="Arial" w:eastAsia="Malgun Gothic" w:hAnsi="Arial" w:cs="Times New Roman"/>
                <w:szCs w:val="20"/>
                <w:lang w:val="en-US"/>
              </w:rPr>
              <w:t>potential solutions offered by the IVAS work item</w:t>
            </w:r>
          </w:p>
          <w:p w14:paraId="4A6B3D1A" w14:textId="56B6FE18"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w:t>
            </w:r>
            <w:r w:rsidRPr="000C1AD7">
              <w:rPr>
                <w:rFonts w:ascii="Arial" w:eastAsia="Malgun Gothic" w:hAnsi="Arial" w:cs="Times New Roman"/>
                <w:szCs w:val="20"/>
                <w:lang w:val="en-US"/>
              </w:rPr>
              <w:lastRenderedPageBreak/>
              <w:t>Immersive Audio for Split Rendering Scenarios considering potential solutions offered by the IVAS work item</w:t>
            </w:r>
          </w:p>
        </w:tc>
      </w:tr>
      <w:tr w:rsidR="000C1AD7" w:rsidRPr="000C1AD7" w14:paraId="22319155"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75ED89D6"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Post SA4#125 Audio SWG t</w:t>
            </w:r>
            <w:r w:rsidRPr="005C12DA">
              <w:rPr>
                <w:rFonts w:ascii="Arial" w:eastAsia="MS Mincho" w:hAnsi="Arial" w:cs="Times New Roman"/>
                <w:b/>
                <w:bCs/>
                <w:sz w:val="20"/>
                <w:szCs w:val="20"/>
                <w:lang w:val="en-US" w:eastAsia="en-US"/>
              </w:rPr>
              <w:t>elco</w:t>
            </w:r>
            <w:r>
              <w:rPr>
                <w:rFonts w:ascii="Arial" w:eastAsia="MS Mincho" w:hAnsi="Arial" w:cs="Times New Roman"/>
                <w:b/>
                <w:bCs/>
                <w:sz w:val="20"/>
                <w:szCs w:val="20"/>
                <w:lang w:val="en-US" w:eastAsia="en-US"/>
              </w:rPr>
              <w:t>#2</w:t>
            </w:r>
            <w:r w:rsidRPr="005C12DA">
              <w:rPr>
                <w:rFonts w:ascii="Arial" w:eastAsia="MS Mincho" w:hAnsi="Arial" w:cs="Times New Roman"/>
                <w:b/>
                <w:bCs/>
                <w:sz w:val="20"/>
                <w:szCs w:val="20"/>
                <w:lang w:val="en-US" w:eastAsia="en-US"/>
              </w:rPr>
              <w:t xml:space="preserve"> on ISAR</w:t>
            </w:r>
            <w:r w:rsidRPr="00C214E3">
              <w:rPr>
                <w:rFonts w:ascii="Arial" w:eastAsia="MS Mincho" w:hAnsi="Arial" w:cs="Times New Roman"/>
                <w:b/>
                <w:bCs/>
                <w:sz w:val="20"/>
                <w:szCs w:val="20"/>
                <w:lang w:val="en-US" w:eastAsia="en-US"/>
              </w:rPr>
              <w:t xml:space="preserve">: </w:t>
            </w:r>
            <w:r w:rsidRPr="00A57B8E">
              <w:rPr>
                <w:rFonts w:ascii="Arial" w:eastAsia="MS Mincho" w:hAnsi="Arial" w:cs="Times New Roman"/>
                <w:b/>
                <w:bCs/>
                <w:sz w:val="20"/>
                <w:szCs w:val="20"/>
                <w:highlight w:val="yellow"/>
                <w:lang w:val="en-US" w:eastAsia="en-US"/>
              </w:rPr>
              <w:t>date, time, submission deadline: date, time, host: TBD</w:t>
            </w:r>
          </w:p>
        </w:tc>
        <w:tc>
          <w:tcPr>
            <w:tcW w:w="7488" w:type="dxa"/>
            <w:tcBorders>
              <w:top w:val="single" w:sz="4" w:space="0" w:color="auto"/>
              <w:left w:val="single" w:sz="4" w:space="0" w:color="auto"/>
              <w:bottom w:val="single" w:sz="4" w:space="0" w:color="auto"/>
              <w:right w:val="single" w:sz="4" w:space="0" w:color="auto"/>
            </w:tcBorders>
          </w:tcPr>
          <w:p w14:paraId="166781EF" w14:textId="77777777" w:rsid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considering </w:t>
            </w:r>
            <w:r w:rsidRPr="002C2EBF">
              <w:rPr>
                <w:rFonts w:ascii="Arial" w:eastAsia="Malgun Gothic" w:hAnsi="Arial" w:cs="Times New Roman"/>
                <w:szCs w:val="20"/>
                <w:lang w:val="en-US"/>
              </w:rPr>
              <w:t>potential solutions offered by the IVAS work item</w:t>
            </w:r>
          </w:p>
          <w:p w14:paraId="5B17269F" w14:textId="1BF075D5"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solutions for Immersive Audio for Split Rendering Scenarios considering potential solutions offered by the IVAS work item</w:t>
            </w:r>
          </w:p>
        </w:tc>
      </w:tr>
      <w:tr w:rsidR="000C1AD7" w:rsidRPr="00700F39" w14:paraId="565695D7"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 Chicago, USA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024B8A7" w14:textId="10F0CC44" w:rsidR="000C1AD7" w:rsidRPr="00700F39" w:rsidRDefault="000C1AD7"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considering </w:t>
            </w:r>
            <w:r w:rsidRPr="002C2EBF">
              <w:rPr>
                <w:rFonts w:ascii="Arial" w:eastAsia="Malgun Gothic" w:hAnsi="Arial" w:cs="Times New Roman"/>
                <w:szCs w:val="20"/>
                <w:lang w:val="en-US"/>
              </w:rPr>
              <w:t>potential solutions offered by the IVAS work item</w:t>
            </w:r>
            <w:r>
              <w:rPr>
                <w:rFonts w:ascii="Arial" w:eastAsia="Malgun Gothic" w:hAnsi="Arial" w:cs="Times New Roman"/>
                <w:szCs w:val="20"/>
                <w:lang w:val="en-US"/>
              </w:rPr>
              <w:t xml:space="preserve"> </w:t>
            </w:r>
          </w:p>
          <w:p w14:paraId="3999EB34" w14:textId="77777777" w:rsidR="000C1AD7" w:rsidRPr="00CC6F11"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p>
          <w:p w14:paraId="313B901B" w14:textId="55142649"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solutions for Immersive Audio for Split Rendering Scenarios considering potential solutions offered by the IVAS work item</w:t>
            </w:r>
          </w:p>
          <w:p w14:paraId="5BCCAEB1" w14:textId="1C16C977" w:rsidR="000C1AD7" w:rsidRPr="00700F39"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information</w:t>
            </w:r>
          </w:p>
        </w:tc>
      </w:tr>
      <w:tr w:rsidR="000C1AD7" w:rsidRPr="00700F39" w14:paraId="0DA5097F"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07F95B37"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(11 – 15 Dec 2023, EU)</w:t>
            </w:r>
          </w:p>
        </w:tc>
        <w:tc>
          <w:tcPr>
            <w:tcW w:w="7488" w:type="dxa"/>
            <w:tcBorders>
              <w:top w:val="single" w:sz="4" w:space="0" w:color="auto"/>
              <w:left w:val="single" w:sz="4" w:space="0" w:color="auto"/>
              <w:bottom w:val="single" w:sz="4" w:space="0" w:color="auto"/>
              <w:right w:val="single" w:sz="4" w:space="0" w:color="auto"/>
            </w:tcBorders>
          </w:tcPr>
          <w:p w14:paraId="492CFA97" w14:textId="77777777" w:rsidR="000C1AD7" w:rsidRPr="00CC6F11"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information</w:t>
            </w:r>
          </w:p>
          <w:p w14:paraId="0C6B5B95" w14:textId="04B9A7DA" w:rsidR="000C1AD7" w:rsidRPr="00CC6F11"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information</w:t>
            </w:r>
          </w:p>
        </w:tc>
      </w:tr>
      <w:tr w:rsidR="000C1AD7" w:rsidRPr="003C4BD0" w14:paraId="27A60E8B"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025BA5">
              <w:rPr>
                <w:rFonts w:ascii="Arial" w:eastAsia="MS Mincho" w:hAnsi="Arial" w:cs="Times New Roman"/>
                <w:b/>
                <w:bCs/>
                <w:sz w:val="20"/>
                <w:szCs w:val="20"/>
                <w:lang w:val="en-US" w:eastAsia="en-US"/>
              </w:rPr>
              <w:t>Sophia Antipolis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D94396E" w14:textId="3FBCAEE5"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considering </w:t>
            </w:r>
            <w:r w:rsidRPr="002C2EBF">
              <w:rPr>
                <w:rFonts w:ascii="Arial" w:eastAsia="Malgun Gothic" w:hAnsi="Arial" w:cs="Times New Roman"/>
                <w:szCs w:val="20"/>
                <w:lang w:val="en-US"/>
              </w:rPr>
              <w:t>potential solutions offered by the IVAS work item</w:t>
            </w:r>
            <w:r w:rsidRPr="00700F39">
              <w:rPr>
                <w:rFonts w:ascii="Arial" w:eastAsia="MS Mincho" w:hAnsi="Arial" w:cs="Times New Roman"/>
                <w:szCs w:val="20"/>
                <w:lang w:val="en-US" w:eastAsia="en-US"/>
              </w:rPr>
              <w:t xml:space="preserve"> </w:t>
            </w:r>
          </w:p>
          <w:p w14:paraId="1DC7CBE2" w14:textId="2BB694A4" w:rsidR="000C1AD7"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v.2.0.0</w:t>
            </w:r>
            <w:r w:rsidRPr="00700F39">
              <w:rPr>
                <w:rFonts w:ascii="Arial" w:eastAsia="MS Mincho" w:hAnsi="Arial" w:cs="Times New Roman"/>
                <w:szCs w:val="20"/>
                <w:lang w:val="en-US" w:eastAsia="en-US"/>
              </w:rPr>
              <w:t xml:space="preserve"> to be sent to SA plenary for </w:t>
            </w:r>
            <w:r w:rsidR="00F26289">
              <w:rPr>
                <w:rFonts w:ascii="Arial" w:eastAsia="MS Mincho" w:hAnsi="Arial" w:cs="Times New Roman"/>
                <w:szCs w:val="20"/>
                <w:lang w:val="en-US" w:eastAsia="en-US"/>
              </w:rPr>
              <w:t>approval</w:t>
            </w:r>
          </w:p>
          <w:p w14:paraId="62323A2E" w14:textId="561D27C8" w:rsidR="00F26289" w:rsidRPr="00F26289" w:rsidRDefault="00F26289" w:rsidP="00F26289">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p>
          <w:p w14:paraId="7D81A739" w14:textId="72C77FEC"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szCs w:val="20"/>
                <w:lang w:val="en-US" w:eastAsia="en-US"/>
              </w:rPr>
              <w:t xml:space="preserve">100%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solutions for Immersive Audio for Split Rendering Scenarios considering potential solutions offered by the IVAS work item</w:t>
            </w:r>
          </w:p>
          <w:p w14:paraId="0504E3DB" w14:textId="65C8DD94" w:rsidR="000C1AD7" w:rsidRPr="00CC6F11" w:rsidRDefault="000C1AD7" w:rsidP="000C1AD7">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CC6F11">
              <w:rPr>
                <w:rFonts w:ascii="Arial" w:eastAsia="MS Mincho" w:hAnsi="Arial" w:cs="Times New Roman"/>
                <w:szCs w:val="20"/>
                <w:lang w:val="en-US" w:eastAsia="en-US"/>
              </w:rPr>
              <w:t xml:space="preserve">Agree on </w:t>
            </w:r>
            <w:r w:rsidRPr="00CC6F11">
              <w:rPr>
                <w:rFonts w:ascii="Arial" w:eastAsia="Malgun Gothic" w:hAnsi="Arial" w:cs="Times New Roman"/>
                <w:szCs w:val="20"/>
                <w:lang w:val="en-US"/>
              </w:rPr>
              <w:t>TR on ISAR performance characterization v.</w:t>
            </w:r>
            <w:r>
              <w:rPr>
                <w:rFonts w:ascii="Arial" w:eastAsia="Malgun Gothic" w:hAnsi="Arial" w:cs="Times New Roman"/>
                <w:szCs w:val="20"/>
                <w:lang w:val="en-US"/>
              </w:rPr>
              <w:t>2</w:t>
            </w:r>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sidR="00F26289">
              <w:rPr>
                <w:rFonts w:ascii="Arial" w:eastAsia="MS Mincho" w:hAnsi="Arial" w:cs="Times New Roman"/>
                <w:szCs w:val="20"/>
                <w:lang w:val="en-US" w:eastAsia="en-US"/>
              </w:rPr>
              <w:t>approval</w:t>
            </w:r>
          </w:p>
        </w:tc>
      </w:tr>
      <w:tr w:rsidR="000C1AD7" w:rsidRPr="00700F39" w14:paraId="38A5F125" w14:textId="77777777" w:rsidTr="00040F73">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46F2D9FD"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SA#103 (19 – 22 Mar 2024, EU)</w:t>
            </w:r>
          </w:p>
        </w:tc>
        <w:tc>
          <w:tcPr>
            <w:tcW w:w="7488" w:type="dxa"/>
            <w:tcBorders>
              <w:top w:val="single" w:sz="4" w:space="0" w:color="auto"/>
              <w:left w:val="single" w:sz="4" w:space="0" w:color="auto"/>
              <w:bottom w:val="single" w:sz="4" w:space="0" w:color="auto"/>
              <w:right w:val="single" w:sz="4" w:space="0" w:color="auto"/>
            </w:tcBorders>
          </w:tcPr>
          <w:p w14:paraId="0317534B" w14:textId="08910E0B" w:rsidR="000C1AD7" w:rsidRPr="00F26289"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approval</w:t>
            </w:r>
          </w:p>
          <w:p w14:paraId="3FD46728" w14:textId="5274EE88" w:rsidR="00F26289" w:rsidRPr="00CC6F11" w:rsidRDefault="00F26289"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p>
          <w:p w14:paraId="70A658B4" w14:textId="59B41950" w:rsidR="000C1AD7" w:rsidRPr="00700F39" w:rsidRDefault="000C1AD7" w:rsidP="000C1AD7">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approval</w:t>
            </w:r>
          </w:p>
        </w:tc>
      </w:tr>
    </w:tbl>
    <w:p w14:paraId="5120E6BE" w14:textId="77777777" w:rsidR="002B5617" w:rsidRPr="00700F39" w:rsidRDefault="002B5617" w:rsidP="002B5617">
      <w:pPr>
        <w:widowControl w:val="0"/>
        <w:spacing w:after="120" w:line="240" w:lineRule="atLeast"/>
        <w:rPr>
          <w:rFonts w:ascii="Arial" w:eastAsia="Batang" w:hAnsi="Arial" w:cs="Times New Roman"/>
          <w:sz w:val="20"/>
          <w:szCs w:val="20"/>
          <w:lang w:val="en-US"/>
        </w:rPr>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lastRenderedPageBreak/>
        <w:t>Proposal</w:t>
      </w:r>
    </w:p>
    <w:p w14:paraId="30EE3C3F" w14:textId="77777777"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 2.</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4C1DC" w14:textId="77777777" w:rsidR="002B4C8A" w:rsidRDefault="002B4C8A" w:rsidP="0098577C">
      <w:pPr>
        <w:spacing w:after="0" w:line="240" w:lineRule="auto"/>
      </w:pPr>
      <w:r>
        <w:separator/>
      </w:r>
    </w:p>
  </w:endnote>
  <w:endnote w:type="continuationSeparator" w:id="0">
    <w:p w14:paraId="19132B73" w14:textId="77777777" w:rsidR="002B4C8A" w:rsidRDefault="002B4C8A"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6900A" w14:textId="77777777" w:rsidR="002B4C8A" w:rsidRDefault="002B4C8A" w:rsidP="0098577C">
      <w:pPr>
        <w:spacing w:after="0" w:line="240" w:lineRule="auto"/>
      </w:pPr>
      <w:r>
        <w:separator/>
      </w:r>
    </w:p>
  </w:footnote>
  <w:footnote w:type="continuationSeparator" w:id="0">
    <w:p w14:paraId="4E248C5C" w14:textId="77777777" w:rsidR="002B4C8A" w:rsidRDefault="002B4C8A"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1E18" w14:textId="72916C32" w:rsidR="002B5617" w:rsidRPr="001218E7" w:rsidRDefault="002B5617" w:rsidP="001218E7">
    <w:pPr>
      <w:tabs>
        <w:tab w:val="right" w:pos="10632"/>
      </w:tabs>
      <w:spacing w:after="0"/>
      <w:rPr>
        <w:rFonts w:cs="Arial"/>
        <w:lang w:val="en-US"/>
      </w:rPr>
    </w:pPr>
    <w:r w:rsidRPr="005703D1">
      <w:rPr>
        <w:rFonts w:cs="Arial"/>
        <w:lang w:val="en-US"/>
      </w:rPr>
      <w:t>3GPPSA4</w:t>
    </w:r>
    <w:r>
      <w:rPr>
        <w:rFonts w:cs="Arial"/>
        <w:lang w:val="en-US"/>
      </w:rPr>
      <w:t xml:space="preserve"> Audio SWG telco</w:t>
    </w:r>
    <w:r>
      <w:rPr>
        <w:rFonts w:cs="Arial"/>
        <w:lang w:val="en-US"/>
      </w:rPr>
      <w:tab/>
    </w:r>
    <w:r w:rsidRPr="00C051E2">
      <w:rPr>
        <w:rFonts w:cs="Arial"/>
        <w:lang w:val="en-US"/>
      </w:rPr>
      <w:t>S</w:t>
    </w:r>
    <w:r w:rsidR="001218E7" w:rsidRPr="001218E7">
      <w:rPr>
        <w:rFonts w:cs="Arial"/>
        <w:lang w:val="en-US"/>
      </w:rPr>
      <w:t>4aA230042</w:t>
    </w:r>
    <w:r w:rsidRPr="00C051E2" w:rsidDel="00C051E2">
      <w:rPr>
        <w:rFonts w:cs="Arial"/>
        <w:highlight w:val="yellow"/>
        <w:lang w:val="en-US"/>
      </w:rPr>
      <w:t xml:space="preserve"> </w:t>
    </w:r>
  </w:p>
  <w:p w14:paraId="2EDF31C0" w14:textId="7651F190" w:rsidR="005D305F" w:rsidRPr="005D305F" w:rsidRDefault="002B5617" w:rsidP="002B5617">
    <w:pPr>
      <w:tabs>
        <w:tab w:val="left" w:pos="2922"/>
        <w:tab w:val="right" w:pos="10632"/>
      </w:tabs>
      <w:spacing w:before="40" w:after="0"/>
    </w:pPr>
    <w:r>
      <w:rPr>
        <w:rFonts w:cs="Arial"/>
        <w:lang w:val="en-US"/>
      </w:rPr>
      <w:t>27</w:t>
    </w:r>
    <w:r w:rsidRPr="001F5B61">
      <w:rPr>
        <w:rFonts w:cs="Arial"/>
        <w:vertAlign w:val="superscript"/>
        <w:lang w:val="en-US"/>
      </w:rPr>
      <w:t>th</w:t>
    </w:r>
    <w:r>
      <w:rPr>
        <w:rFonts w:cs="Arial"/>
        <w:lang w:val="en-US"/>
      </w:rPr>
      <w:t xml:space="preserve"> March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7"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9"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4"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2"/>
  </w:num>
  <w:num w:numId="2" w16cid:durableId="1052651271">
    <w:abstractNumId w:val="22"/>
  </w:num>
  <w:num w:numId="3" w16cid:durableId="1540632084">
    <w:abstractNumId w:val="7"/>
  </w:num>
  <w:num w:numId="4" w16cid:durableId="1214193198">
    <w:abstractNumId w:val="3"/>
  </w:num>
  <w:num w:numId="5" w16cid:durableId="2142768259">
    <w:abstractNumId w:val="31"/>
  </w:num>
  <w:num w:numId="6" w16cid:durableId="774711059">
    <w:abstractNumId w:val="16"/>
  </w:num>
  <w:num w:numId="7" w16cid:durableId="148180274">
    <w:abstractNumId w:val="28"/>
  </w:num>
  <w:num w:numId="8" w16cid:durableId="1921136876">
    <w:abstractNumId w:val="27"/>
  </w:num>
  <w:num w:numId="9" w16cid:durableId="682783336">
    <w:abstractNumId w:val="19"/>
  </w:num>
  <w:num w:numId="10" w16cid:durableId="189495253">
    <w:abstractNumId w:val="23"/>
  </w:num>
  <w:num w:numId="11" w16cid:durableId="38097343">
    <w:abstractNumId w:val="12"/>
  </w:num>
  <w:num w:numId="12" w16cid:durableId="1019893727">
    <w:abstractNumId w:val="26"/>
  </w:num>
  <w:num w:numId="13" w16cid:durableId="1891569698">
    <w:abstractNumId w:val="24"/>
  </w:num>
  <w:num w:numId="14" w16cid:durableId="1838963364">
    <w:abstractNumId w:val="18"/>
  </w:num>
  <w:num w:numId="15" w16cid:durableId="790323576">
    <w:abstractNumId w:val="33"/>
  </w:num>
  <w:num w:numId="16" w16cid:durableId="711225037">
    <w:abstractNumId w:val="4"/>
  </w:num>
  <w:num w:numId="17" w16cid:durableId="1931424438">
    <w:abstractNumId w:val="30"/>
  </w:num>
  <w:num w:numId="18" w16cid:durableId="788620897">
    <w:abstractNumId w:val="11"/>
  </w:num>
  <w:num w:numId="19" w16cid:durableId="22873280">
    <w:abstractNumId w:val="20"/>
  </w:num>
  <w:num w:numId="20" w16cid:durableId="1572882981">
    <w:abstractNumId w:val="9"/>
  </w:num>
  <w:num w:numId="21" w16cid:durableId="1517882174">
    <w:abstractNumId w:val="34"/>
  </w:num>
  <w:num w:numId="22" w16cid:durableId="2004698049">
    <w:abstractNumId w:val="13"/>
  </w:num>
  <w:num w:numId="23" w16cid:durableId="382944582">
    <w:abstractNumId w:val="8"/>
  </w:num>
  <w:num w:numId="24" w16cid:durableId="354960192">
    <w:abstractNumId w:val="21"/>
  </w:num>
  <w:num w:numId="25" w16cid:durableId="425274931">
    <w:abstractNumId w:val="25"/>
  </w:num>
  <w:num w:numId="26" w16cid:durableId="169684926">
    <w:abstractNumId w:val="29"/>
  </w:num>
  <w:num w:numId="27" w16cid:durableId="1984188843">
    <w:abstractNumId w:val="2"/>
  </w:num>
  <w:num w:numId="28" w16cid:durableId="1218318573">
    <w:abstractNumId w:val="0"/>
  </w:num>
  <w:num w:numId="29" w16cid:durableId="1791898349">
    <w:abstractNumId w:val="17"/>
  </w:num>
  <w:num w:numId="30" w16cid:durableId="270094430">
    <w:abstractNumId w:val="5"/>
  </w:num>
  <w:num w:numId="31" w16cid:durableId="1224215024">
    <w:abstractNumId w:val="14"/>
  </w:num>
  <w:num w:numId="32" w16cid:durableId="2129229849">
    <w:abstractNumId w:val="10"/>
  </w:num>
  <w:num w:numId="33" w16cid:durableId="651760084">
    <w:abstractNumId w:val="6"/>
  </w:num>
  <w:num w:numId="34" w16cid:durableId="333071693">
    <w:abstractNumId w:val="15"/>
  </w:num>
  <w:num w:numId="35" w16cid:durableId="344330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4116C"/>
    <w:rsid w:val="00042305"/>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D0FE9"/>
    <w:rsid w:val="001D64A5"/>
    <w:rsid w:val="001E2532"/>
    <w:rsid w:val="001F372A"/>
    <w:rsid w:val="001F42F6"/>
    <w:rsid w:val="001F5295"/>
    <w:rsid w:val="001F5B2B"/>
    <w:rsid w:val="001F6220"/>
    <w:rsid w:val="001F7D06"/>
    <w:rsid w:val="00201210"/>
    <w:rsid w:val="00202544"/>
    <w:rsid w:val="00211EC8"/>
    <w:rsid w:val="00224F89"/>
    <w:rsid w:val="00230AFA"/>
    <w:rsid w:val="00232FAE"/>
    <w:rsid w:val="00233B46"/>
    <w:rsid w:val="00240AE6"/>
    <w:rsid w:val="00241F16"/>
    <w:rsid w:val="00245B85"/>
    <w:rsid w:val="00245D4A"/>
    <w:rsid w:val="00246EAF"/>
    <w:rsid w:val="0025028B"/>
    <w:rsid w:val="00257F0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3279"/>
    <w:rsid w:val="003B520E"/>
    <w:rsid w:val="003C14B7"/>
    <w:rsid w:val="003C4BD0"/>
    <w:rsid w:val="003C7BB0"/>
    <w:rsid w:val="003D1E5B"/>
    <w:rsid w:val="003F065C"/>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84022"/>
    <w:rsid w:val="00492A05"/>
    <w:rsid w:val="00493753"/>
    <w:rsid w:val="004968BF"/>
    <w:rsid w:val="004A67EB"/>
    <w:rsid w:val="004B1736"/>
    <w:rsid w:val="004B3E2F"/>
    <w:rsid w:val="004C226D"/>
    <w:rsid w:val="004C31A4"/>
    <w:rsid w:val="004C3393"/>
    <w:rsid w:val="004C5E28"/>
    <w:rsid w:val="004C6512"/>
    <w:rsid w:val="004C7504"/>
    <w:rsid w:val="004D21F4"/>
    <w:rsid w:val="004D46F5"/>
    <w:rsid w:val="004E4B6D"/>
    <w:rsid w:val="004E5C64"/>
    <w:rsid w:val="004E7E6C"/>
    <w:rsid w:val="004F0808"/>
    <w:rsid w:val="004F1F66"/>
    <w:rsid w:val="004F3956"/>
    <w:rsid w:val="004F5B08"/>
    <w:rsid w:val="004F67BF"/>
    <w:rsid w:val="00504085"/>
    <w:rsid w:val="005045D7"/>
    <w:rsid w:val="00510162"/>
    <w:rsid w:val="005114CF"/>
    <w:rsid w:val="00511D13"/>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3DFF"/>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BC7"/>
    <w:rsid w:val="006206E0"/>
    <w:rsid w:val="006226C2"/>
    <w:rsid w:val="0062606D"/>
    <w:rsid w:val="006269E3"/>
    <w:rsid w:val="00626CFA"/>
    <w:rsid w:val="00636632"/>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B0B06"/>
    <w:rsid w:val="006B0E4B"/>
    <w:rsid w:val="006B1876"/>
    <w:rsid w:val="006B264E"/>
    <w:rsid w:val="006B7A2B"/>
    <w:rsid w:val="006C0602"/>
    <w:rsid w:val="006C1501"/>
    <w:rsid w:val="006C2B10"/>
    <w:rsid w:val="006C7C65"/>
    <w:rsid w:val="006D11F6"/>
    <w:rsid w:val="006D4EC2"/>
    <w:rsid w:val="006D57B5"/>
    <w:rsid w:val="006D7C9B"/>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45B9"/>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610F"/>
    <w:rsid w:val="00871E04"/>
    <w:rsid w:val="0087201F"/>
    <w:rsid w:val="00873074"/>
    <w:rsid w:val="0088035B"/>
    <w:rsid w:val="008807D2"/>
    <w:rsid w:val="0088416B"/>
    <w:rsid w:val="00886417"/>
    <w:rsid w:val="00890506"/>
    <w:rsid w:val="00892377"/>
    <w:rsid w:val="00893B1D"/>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6AF4"/>
    <w:rsid w:val="00922E21"/>
    <w:rsid w:val="00930651"/>
    <w:rsid w:val="00930C00"/>
    <w:rsid w:val="0093126B"/>
    <w:rsid w:val="00932AC6"/>
    <w:rsid w:val="009354A7"/>
    <w:rsid w:val="00935D93"/>
    <w:rsid w:val="009378ED"/>
    <w:rsid w:val="00940CC6"/>
    <w:rsid w:val="009427E2"/>
    <w:rsid w:val="00950817"/>
    <w:rsid w:val="0095115C"/>
    <w:rsid w:val="00956CFA"/>
    <w:rsid w:val="00957588"/>
    <w:rsid w:val="00962A03"/>
    <w:rsid w:val="0096322E"/>
    <w:rsid w:val="00963C0D"/>
    <w:rsid w:val="00965210"/>
    <w:rsid w:val="00965302"/>
    <w:rsid w:val="0096643A"/>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486D"/>
    <w:rsid w:val="00A25E7A"/>
    <w:rsid w:val="00A31293"/>
    <w:rsid w:val="00A3321A"/>
    <w:rsid w:val="00A37A1B"/>
    <w:rsid w:val="00A538EF"/>
    <w:rsid w:val="00A5641D"/>
    <w:rsid w:val="00A5733A"/>
    <w:rsid w:val="00A57B8E"/>
    <w:rsid w:val="00A615DA"/>
    <w:rsid w:val="00A6350E"/>
    <w:rsid w:val="00A74A8A"/>
    <w:rsid w:val="00A76E4F"/>
    <w:rsid w:val="00A85BA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E0B12"/>
    <w:rsid w:val="00BF0497"/>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7C1B"/>
    <w:rsid w:val="00C80CD5"/>
    <w:rsid w:val="00C81781"/>
    <w:rsid w:val="00C822DB"/>
    <w:rsid w:val="00C82E85"/>
    <w:rsid w:val="00C83735"/>
    <w:rsid w:val="00C854EA"/>
    <w:rsid w:val="00C85F02"/>
    <w:rsid w:val="00C86E6E"/>
    <w:rsid w:val="00C87A08"/>
    <w:rsid w:val="00C900E8"/>
    <w:rsid w:val="00C914FB"/>
    <w:rsid w:val="00C92828"/>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6CDB"/>
    <w:rsid w:val="00CC6F11"/>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5550"/>
    <w:rsid w:val="00D8596B"/>
    <w:rsid w:val="00D8599A"/>
    <w:rsid w:val="00D94100"/>
    <w:rsid w:val="00D94F2F"/>
    <w:rsid w:val="00D95902"/>
    <w:rsid w:val="00DA06C0"/>
    <w:rsid w:val="00DA2210"/>
    <w:rsid w:val="00DA4FD6"/>
    <w:rsid w:val="00DB0CA4"/>
    <w:rsid w:val="00DB308D"/>
    <w:rsid w:val="00DB42E5"/>
    <w:rsid w:val="00DB4F8E"/>
    <w:rsid w:val="00DC41DC"/>
    <w:rsid w:val="00DC5B2C"/>
    <w:rsid w:val="00DC71AB"/>
    <w:rsid w:val="00DE3B73"/>
    <w:rsid w:val="00DE5048"/>
    <w:rsid w:val="00DF30C9"/>
    <w:rsid w:val="00DF762A"/>
    <w:rsid w:val="00E0444B"/>
    <w:rsid w:val="00E0464F"/>
    <w:rsid w:val="00E04A1A"/>
    <w:rsid w:val="00E06345"/>
    <w:rsid w:val="00E071AB"/>
    <w:rsid w:val="00E07E2E"/>
    <w:rsid w:val="00E10997"/>
    <w:rsid w:val="00E118FB"/>
    <w:rsid w:val="00E14B7C"/>
    <w:rsid w:val="00E152D2"/>
    <w:rsid w:val="00E156D1"/>
    <w:rsid w:val="00E176E4"/>
    <w:rsid w:val="00E20992"/>
    <w:rsid w:val="00E215B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69D"/>
    <w:rsid w:val="00EB5060"/>
    <w:rsid w:val="00EB5308"/>
    <w:rsid w:val="00EB7B00"/>
    <w:rsid w:val="00EC0844"/>
    <w:rsid w:val="00EC09AE"/>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EE3"/>
    <w:rsid w:val="00F2373B"/>
    <w:rsid w:val="00F26289"/>
    <w:rsid w:val="00F273AA"/>
    <w:rsid w:val="00F3028D"/>
    <w:rsid w:val="00F358E7"/>
    <w:rsid w:val="00F36742"/>
    <w:rsid w:val="00F422DC"/>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BE3"/>
    <w:rsid w:val="00FE1C25"/>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AD7"/>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427572998">
          <w:marLeft w:val="0"/>
          <w:marRight w:val="75"/>
          <w:marTop w:val="0"/>
          <w:marBottom w:val="0"/>
          <w:divBdr>
            <w:top w:val="none" w:sz="0" w:space="0" w:color="auto"/>
            <w:left w:val="none" w:sz="0" w:space="0" w:color="auto"/>
            <w:bottom w:val="none" w:sz="0" w:space="0" w:color="auto"/>
            <w:right w:val="none" w:sz="0" w:space="0" w:color="auto"/>
          </w:divBdr>
        </w:div>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customXml/itemProps2.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F54B3D-1721-42D9-B18C-D7CE6CED0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980</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Bruhn, Stefan</cp:lastModifiedBy>
  <cp:revision>3</cp:revision>
  <dcterms:created xsi:type="dcterms:W3CDTF">2023-03-24T13:53:00Z</dcterms:created>
  <dcterms:modified xsi:type="dcterms:W3CDTF">2023-03-24T13:53:00Z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